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162"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2430"/>
        <w:gridCol w:w="6390"/>
        <w:gridCol w:w="2340"/>
      </w:tblGrid>
      <w:tr w:rsidR="00D9683D" w14:paraId="57C43107" w14:textId="77777777" w:rsidTr="00D9683D">
        <w:trPr>
          <w:trHeight w:val="1251"/>
        </w:trPr>
        <w:tc>
          <w:tcPr>
            <w:tcW w:w="2430" w:type="dxa"/>
            <w:vAlign w:val="center"/>
          </w:tcPr>
          <w:p w14:paraId="69E8D712" w14:textId="03329591" w:rsidR="00D9683D" w:rsidRDefault="00AB2B35" w:rsidP="00D9683D">
            <w:r>
              <w:rPr>
                <w:noProof/>
              </w:rPr>
              <w:drawing>
                <wp:anchor distT="0" distB="0" distL="114300" distR="114300" simplePos="0" relativeHeight="251658240" behindDoc="1" locked="0" layoutInCell="1" allowOverlap="1" wp14:anchorId="026F86A3" wp14:editId="56FC7A08">
                  <wp:simplePos x="0" y="0"/>
                  <wp:positionH relativeFrom="column">
                    <wp:posOffset>-233680</wp:posOffset>
                  </wp:positionH>
                  <wp:positionV relativeFrom="paragraph">
                    <wp:posOffset>-505460</wp:posOffset>
                  </wp:positionV>
                  <wp:extent cx="2399030" cy="944245"/>
                  <wp:effectExtent l="0" t="0" r="0" b="0"/>
                  <wp:wrapNone/>
                  <wp:docPr id="2" name="Picture 2" descr="Macintosh HD:Users:mikelindstrom:Desktop:Screen Shot 2015-11-03 at 9.49.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lindstrom:Desktop:Screen Shot 2015-11-03 at 9.49.0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9030" cy="944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vAlign w:val="center"/>
          </w:tcPr>
          <w:p w14:paraId="248FB072" w14:textId="77777777" w:rsidR="00D9683D" w:rsidRDefault="00D9683D" w:rsidP="00D9683D">
            <w:pPr>
              <w:pStyle w:val="Title"/>
              <w:pBdr>
                <w:bottom w:val="none" w:sz="0" w:space="0" w:color="auto"/>
              </w:pBdr>
              <w:spacing w:after="0"/>
              <w:jc w:val="center"/>
              <w:rPr>
                <w:spacing w:val="2"/>
              </w:rPr>
            </w:pPr>
            <w:r>
              <w:rPr>
                <w:spacing w:val="2"/>
              </w:rPr>
              <w:t xml:space="preserve">Anoka-Hennepin </w:t>
            </w:r>
          </w:p>
          <w:p w14:paraId="3770D643" w14:textId="4F4C4924" w:rsidR="00D9683D" w:rsidRPr="00C07231" w:rsidRDefault="00396B76" w:rsidP="00D9683D">
            <w:pPr>
              <w:pStyle w:val="Title"/>
              <w:pBdr>
                <w:bottom w:val="none" w:sz="0" w:space="0" w:color="auto"/>
              </w:pBdr>
              <w:spacing w:after="0"/>
              <w:jc w:val="center"/>
              <w:rPr>
                <w:spacing w:val="2"/>
              </w:rPr>
            </w:pPr>
            <w:r>
              <w:rPr>
                <w:spacing w:val="2"/>
              </w:rPr>
              <w:t xml:space="preserve">   Tech Ed/</w:t>
            </w:r>
            <w:r w:rsidR="00EB0BB5">
              <w:rPr>
                <w:spacing w:val="2"/>
              </w:rPr>
              <w:t xml:space="preserve">CTE </w:t>
            </w:r>
            <w:r w:rsidR="00D9683D">
              <w:rPr>
                <w:spacing w:val="2"/>
              </w:rPr>
              <w:t>Course Syllabus</w:t>
            </w:r>
          </w:p>
        </w:tc>
        <w:tc>
          <w:tcPr>
            <w:tcW w:w="2340" w:type="dxa"/>
            <w:vAlign w:val="center"/>
          </w:tcPr>
          <w:p w14:paraId="7ED8A1CD" w14:textId="77777777" w:rsidR="00D9683D" w:rsidRPr="00C07231" w:rsidRDefault="00D9683D" w:rsidP="00D9683D">
            <w:pPr>
              <w:pStyle w:val="Title"/>
              <w:pBdr>
                <w:bottom w:val="none" w:sz="0" w:space="0" w:color="auto"/>
              </w:pBdr>
              <w:spacing w:after="0"/>
              <w:jc w:val="right"/>
              <w:rPr>
                <w:spacing w:val="2"/>
              </w:rPr>
            </w:pPr>
          </w:p>
        </w:tc>
      </w:tr>
    </w:tbl>
    <w:p w14:paraId="1C99C79D" w14:textId="77777777" w:rsidR="00D9683D" w:rsidRPr="00EA547E" w:rsidRDefault="00D9683D" w:rsidP="00D9683D">
      <w:pPr>
        <w:spacing w:after="0" w:line="240" w:lineRule="auto"/>
        <w:rPr>
          <w:b/>
          <w:bCs/>
          <w:noProof/>
          <w:sz w:val="10"/>
        </w:rPr>
      </w:pPr>
    </w:p>
    <w:p w14:paraId="528BA55B" w14:textId="0F5DA2EF" w:rsidR="00D9683D" w:rsidRDefault="00D9683D" w:rsidP="00D9683D">
      <w:pPr>
        <w:spacing w:after="120" w:line="240" w:lineRule="auto"/>
        <w:rPr>
          <w:b/>
          <w:bCs/>
          <w:noProof/>
          <w:sz w:val="28"/>
        </w:rPr>
      </w:pPr>
      <w:r w:rsidRPr="00812F86">
        <w:rPr>
          <w:b/>
          <w:bCs/>
          <w:noProof/>
          <w:sz w:val="28"/>
        </w:rPr>
        <w:t>Course</w:t>
      </w:r>
      <w:r w:rsidR="001440F5">
        <w:rPr>
          <w:b/>
          <w:bCs/>
          <w:noProof/>
          <w:sz w:val="28"/>
        </w:rPr>
        <w:t xml:space="preserve"> Name</w:t>
      </w:r>
      <w:r w:rsidRPr="00812F86">
        <w:rPr>
          <w:b/>
          <w:bCs/>
          <w:noProof/>
          <w:sz w:val="28"/>
        </w:rPr>
        <w:t xml:space="preserve">:  </w:t>
      </w:r>
      <w:r w:rsidR="00396B76">
        <w:rPr>
          <w:b/>
          <w:bCs/>
          <w:noProof/>
          <w:sz w:val="28"/>
        </w:rPr>
        <w:t>Design and Fabrication</w:t>
      </w:r>
      <w:r w:rsidRPr="00812F86">
        <w:rPr>
          <w:b/>
          <w:bCs/>
          <w:noProof/>
          <w:sz w:val="28"/>
        </w:rPr>
        <w:t xml:space="preserve"> </w:t>
      </w:r>
    </w:p>
    <w:tbl>
      <w:tblPr>
        <w:tblStyle w:val="TableGrid"/>
        <w:tblW w:w="1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5387"/>
      </w:tblGrid>
      <w:tr w:rsidR="00D9683D" w14:paraId="41D89779" w14:textId="77777777" w:rsidTr="00E5335E">
        <w:trPr>
          <w:trHeight w:val="2285"/>
        </w:trPr>
        <w:tc>
          <w:tcPr>
            <w:tcW w:w="5482" w:type="dxa"/>
            <w:tcBorders>
              <w:right w:val="single" w:sz="4" w:space="0" w:color="auto"/>
            </w:tcBorders>
          </w:tcPr>
          <w:p w14:paraId="7AA1BF36" w14:textId="324D289F" w:rsidR="005920AC" w:rsidRDefault="005920AC" w:rsidP="005920AC">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 xml:space="preserve">Instructor: </w:t>
            </w:r>
            <w:r w:rsidR="007F7E75">
              <w:rPr>
                <w:rFonts w:ascii="TTE19A62A8t00" w:hAnsi="TTE19A62A8t00" w:cs="TTE19A62A8t00"/>
                <w:sz w:val="20"/>
                <w:szCs w:val="20"/>
              </w:rPr>
              <w:t>Mr. Paddock</w:t>
            </w:r>
            <w:r>
              <w:rPr>
                <w:rFonts w:ascii="TTE19A62A8t00" w:hAnsi="TTE19A62A8t00" w:cs="TTE19A62A8t00"/>
                <w:sz w:val="20"/>
                <w:szCs w:val="20"/>
              </w:rPr>
              <w:t xml:space="preserve"> </w:t>
            </w:r>
          </w:p>
          <w:p w14:paraId="2A318529" w14:textId="77777777" w:rsidR="005920AC" w:rsidRDefault="005920AC" w:rsidP="005920AC">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School: Andover High School</w:t>
            </w:r>
          </w:p>
          <w:p w14:paraId="1DD9C9E1" w14:textId="00FC7376" w:rsidR="005920AC" w:rsidRDefault="005920AC" w:rsidP="005920AC">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Phone: 763-506-84</w:t>
            </w:r>
            <w:r w:rsidR="007F7E75">
              <w:rPr>
                <w:rFonts w:ascii="TTE19A62A8t00" w:hAnsi="TTE19A62A8t00" w:cs="TTE19A62A8t00"/>
                <w:sz w:val="20"/>
                <w:szCs w:val="20"/>
              </w:rPr>
              <w:t>80</w:t>
            </w:r>
            <w:r>
              <w:rPr>
                <w:rFonts w:ascii="TTE19A62A8t00" w:hAnsi="TTE19A62A8t00" w:cs="TTE19A62A8t00"/>
                <w:sz w:val="20"/>
                <w:szCs w:val="20"/>
              </w:rPr>
              <w:t xml:space="preserve"> </w:t>
            </w:r>
          </w:p>
          <w:p w14:paraId="116E062E" w14:textId="77777777" w:rsidR="005920AC" w:rsidRDefault="005920AC" w:rsidP="005920AC">
            <w:pPr>
              <w:autoSpaceDE w:val="0"/>
              <w:autoSpaceDN w:val="0"/>
              <w:adjustRightInd w:val="0"/>
              <w:spacing w:after="0" w:line="240" w:lineRule="auto"/>
              <w:rPr>
                <w:rFonts w:ascii="TTE19A62A8t00" w:hAnsi="TTE19A62A8t00" w:cs="TTE19A62A8t00"/>
                <w:sz w:val="20"/>
                <w:szCs w:val="20"/>
              </w:rPr>
            </w:pPr>
          </w:p>
          <w:p w14:paraId="48CE4A30" w14:textId="0A00B67D" w:rsidR="005920AC" w:rsidRDefault="005920AC" w:rsidP="005920AC">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email:</w:t>
            </w:r>
            <w:r w:rsidR="00430221">
              <w:rPr>
                <w:rFonts w:ascii="TTE19A62A8t00" w:hAnsi="TTE19A62A8t00" w:cs="TTE19A62A8t00"/>
                <w:sz w:val="20"/>
                <w:szCs w:val="20"/>
              </w:rPr>
              <w:t xml:space="preserve"> david.paddock</w:t>
            </w:r>
            <w:r>
              <w:rPr>
                <w:rFonts w:ascii="TTE19A62A8t00" w:hAnsi="TTE19A62A8t00" w:cs="TTE19A62A8t00"/>
                <w:sz w:val="20"/>
                <w:szCs w:val="20"/>
              </w:rPr>
              <w:t>@ahschools.us</w:t>
            </w:r>
          </w:p>
          <w:p w14:paraId="1BDF5556" w14:textId="77777777" w:rsidR="00D9683D" w:rsidRPr="001C3BC7" w:rsidRDefault="00D9683D" w:rsidP="005920AC">
            <w:pPr>
              <w:rPr>
                <w:bCs/>
                <w:noProof/>
                <w:sz w:val="20"/>
              </w:rPr>
            </w:pPr>
          </w:p>
        </w:tc>
        <w:tc>
          <w:tcPr>
            <w:tcW w:w="5387" w:type="dxa"/>
            <w:tcBorders>
              <w:top w:val="single" w:sz="4" w:space="0" w:color="auto"/>
              <w:left w:val="single" w:sz="4" w:space="0" w:color="auto"/>
              <w:bottom w:val="single" w:sz="4" w:space="0" w:color="auto"/>
              <w:right w:val="single" w:sz="4" w:space="0" w:color="auto"/>
            </w:tcBorders>
          </w:tcPr>
          <w:p w14:paraId="071BA2A0" w14:textId="49A48BB5" w:rsidR="00D9683D" w:rsidRDefault="004F4EFA" w:rsidP="00D9683D">
            <w:pPr>
              <w:jc w:val="right"/>
              <w:rPr>
                <w:b/>
                <w:bCs/>
                <w:noProof/>
                <w:sz w:val="18"/>
              </w:rPr>
            </w:pPr>
            <w:r>
              <w:rPr>
                <w:b/>
                <w:bCs/>
                <w:noProof/>
                <w:sz w:val="18"/>
              </w:rPr>
              <w:t>Number Days:</w:t>
            </w:r>
            <w:r w:rsidRPr="00D443B4">
              <w:rPr>
                <w:bCs/>
                <w:noProof/>
                <w:sz w:val="18"/>
              </w:rPr>
              <w:t xml:space="preserve"> </w:t>
            </w:r>
            <w:r>
              <w:rPr>
                <w:bCs/>
                <w:noProof/>
                <w:sz w:val="18"/>
              </w:rPr>
              <w:t>58</w:t>
            </w:r>
            <w:r>
              <w:rPr>
                <w:b/>
                <w:bCs/>
                <w:noProof/>
                <w:sz w:val="18"/>
              </w:rPr>
              <w:t xml:space="preserve">   </w:t>
            </w:r>
            <w:r w:rsidR="0080272E">
              <w:rPr>
                <w:b/>
                <w:bCs/>
                <w:noProof/>
                <w:sz w:val="18"/>
              </w:rPr>
              <w:t xml:space="preserve">Approx. Hrs.: </w:t>
            </w:r>
            <w:r w:rsidR="0080272E">
              <w:rPr>
                <w:bCs/>
                <w:noProof/>
                <w:sz w:val="18"/>
              </w:rPr>
              <w:t xml:space="preserve">65 </w:t>
            </w:r>
            <w:r w:rsidR="00D9683D">
              <w:rPr>
                <w:b/>
                <w:bCs/>
                <w:noProof/>
                <w:sz w:val="18"/>
              </w:rPr>
              <w:t xml:space="preserve">- Term: </w:t>
            </w:r>
            <w:r w:rsidR="006F22D1">
              <w:rPr>
                <w:bCs/>
                <w:noProof/>
                <w:sz w:val="18"/>
              </w:rPr>
              <w:t>1 Tri</w:t>
            </w:r>
          </w:p>
          <w:p w14:paraId="50233A2E" w14:textId="77777777" w:rsidR="00D9683D" w:rsidRDefault="00D9683D" w:rsidP="00D9683D">
            <w:pPr>
              <w:jc w:val="right"/>
              <w:rPr>
                <w:bCs/>
                <w:noProof/>
                <w:sz w:val="18"/>
              </w:rPr>
            </w:pPr>
            <w:r>
              <w:rPr>
                <w:b/>
                <w:bCs/>
                <w:noProof/>
                <w:sz w:val="18"/>
              </w:rPr>
              <w:t xml:space="preserve">Number of Credits: </w:t>
            </w:r>
            <w:r w:rsidRPr="00696C50">
              <w:rPr>
                <w:bCs/>
                <w:noProof/>
                <w:sz w:val="18"/>
              </w:rPr>
              <w:t>.5</w:t>
            </w:r>
          </w:p>
          <w:p w14:paraId="727BE108" w14:textId="77777777" w:rsidR="005920AC" w:rsidRDefault="005920AC" w:rsidP="005920AC">
            <w:pPr>
              <w:rPr>
                <w:b/>
                <w:bCs/>
                <w:noProof/>
                <w:sz w:val="18"/>
              </w:rPr>
            </w:pPr>
          </w:p>
          <w:p w14:paraId="1574E672" w14:textId="77777777" w:rsidR="005920AC" w:rsidRDefault="005920AC" w:rsidP="005920AC">
            <w:pPr>
              <w:rPr>
                <w:bCs/>
                <w:noProof/>
                <w:sz w:val="18"/>
              </w:rPr>
            </w:pPr>
            <w:r>
              <w:rPr>
                <w:b/>
                <w:bCs/>
                <w:noProof/>
                <w:sz w:val="18"/>
              </w:rPr>
              <w:t>Program of Study:</w:t>
            </w:r>
            <w:r w:rsidRPr="00D443B4">
              <w:rPr>
                <w:bCs/>
                <w:noProof/>
                <w:sz w:val="18"/>
              </w:rPr>
              <w:t xml:space="preserve"> </w:t>
            </w:r>
            <w:r>
              <w:rPr>
                <w:bCs/>
                <w:noProof/>
                <w:sz w:val="18"/>
              </w:rPr>
              <w:t>Construction Careers</w:t>
            </w:r>
          </w:p>
          <w:p w14:paraId="40B964AD" w14:textId="77777777" w:rsidR="005920AC" w:rsidRDefault="005920AC" w:rsidP="005920AC">
            <w:pPr>
              <w:rPr>
                <w:b/>
                <w:bCs/>
                <w:noProof/>
                <w:sz w:val="18"/>
              </w:rPr>
            </w:pPr>
            <w:r w:rsidRPr="001B5FEF">
              <w:rPr>
                <w:b/>
                <w:bCs/>
                <w:noProof/>
                <w:sz w:val="18"/>
              </w:rPr>
              <w:t>Subcategory</w:t>
            </w:r>
            <w:r>
              <w:rPr>
                <w:bCs/>
                <w:noProof/>
                <w:sz w:val="18"/>
              </w:rPr>
              <w:t>: Construction Occupations/General</w:t>
            </w:r>
          </w:p>
          <w:p w14:paraId="4A3A83A1" w14:textId="6B9F0F84" w:rsidR="005920AC" w:rsidRPr="00EA547E" w:rsidRDefault="005920AC" w:rsidP="00D9683D">
            <w:pPr>
              <w:jc w:val="right"/>
              <w:rPr>
                <w:b/>
                <w:bCs/>
                <w:noProof/>
                <w:sz w:val="18"/>
              </w:rPr>
            </w:pPr>
          </w:p>
        </w:tc>
      </w:tr>
    </w:tbl>
    <w:p w14:paraId="2D37CA96" w14:textId="77777777" w:rsidR="00D9683D" w:rsidRPr="0005275C" w:rsidRDefault="00D9683D" w:rsidP="00D9683D">
      <w:pPr>
        <w:spacing w:after="0" w:line="240" w:lineRule="auto"/>
        <w:rPr>
          <w:b/>
          <w:bCs/>
          <w:noProof/>
          <w:sz w:val="2"/>
        </w:rPr>
      </w:pPr>
    </w:p>
    <w:p w14:paraId="506396DC" w14:textId="77777777" w:rsidR="00D9683D" w:rsidRPr="001C3BC7" w:rsidRDefault="00D9683D" w:rsidP="00D9683D">
      <w:pPr>
        <w:spacing w:after="0" w:line="240" w:lineRule="auto"/>
        <w:rPr>
          <w:bCs/>
          <w:noProof/>
          <w:sz w:val="2"/>
        </w:rPr>
      </w:pPr>
    </w:p>
    <w:p w14:paraId="179F62DF" w14:textId="77777777" w:rsidR="00D9683D" w:rsidRDefault="00D9683D" w:rsidP="00D9683D">
      <w:pPr>
        <w:spacing w:after="0" w:line="240" w:lineRule="auto"/>
        <w:ind w:left="1890" w:hanging="1890"/>
        <w:rPr>
          <w:bCs/>
          <w:noProof/>
          <w:sz w:val="18"/>
        </w:rPr>
      </w:pPr>
      <w:r>
        <w:rPr>
          <w:b/>
          <w:bCs/>
          <w:noProof/>
          <w:sz w:val="18"/>
        </w:rPr>
        <w:t xml:space="preserve">Prerequisites: </w:t>
      </w:r>
      <w:r>
        <w:rPr>
          <w:b/>
          <w:bCs/>
          <w:noProof/>
          <w:sz w:val="18"/>
        </w:rPr>
        <w:tab/>
      </w:r>
      <w:r w:rsidRPr="00696C50">
        <w:rPr>
          <w:bCs/>
          <w:noProof/>
          <w:sz w:val="18"/>
        </w:rPr>
        <w:t>None</w:t>
      </w:r>
    </w:p>
    <w:p w14:paraId="58A0BC88" w14:textId="47419B49" w:rsidR="00D9683D" w:rsidRPr="00392186" w:rsidRDefault="00D9683D" w:rsidP="00392186">
      <w:pPr>
        <w:autoSpaceDE w:val="0"/>
        <w:autoSpaceDN w:val="0"/>
        <w:adjustRightInd w:val="0"/>
        <w:ind w:left="1890" w:hanging="1890"/>
        <w:rPr>
          <w:rFonts w:cs="Times New Roman"/>
          <w:color w:val="000000"/>
          <w:sz w:val="18"/>
          <w:szCs w:val="18"/>
        </w:rPr>
      </w:pPr>
      <w:r>
        <w:rPr>
          <w:b/>
          <w:bCs/>
          <w:noProof/>
          <w:sz w:val="18"/>
        </w:rPr>
        <w:t>Brief Description:</w:t>
      </w:r>
      <w:r>
        <w:rPr>
          <w:bCs/>
          <w:noProof/>
          <w:sz w:val="18"/>
        </w:rPr>
        <w:t xml:space="preserve"> </w:t>
      </w:r>
      <w:r>
        <w:rPr>
          <w:bCs/>
          <w:noProof/>
          <w:sz w:val="18"/>
        </w:rPr>
        <w:tab/>
      </w:r>
      <w:r w:rsidR="006F22D1" w:rsidRPr="006F22D1">
        <w:rPr>
          <w:sz w:val="18"/>
          <w:szCs w:val="18"/>
        </w:rPr>
        <w:t xml:space="preserve">Elective open to grades 9, 10, 11, and 12.  </w:t>
      </w:r>
      <w:r w:rsidR="00392186" w:rsidRPr="00061026">
        <w:rPr>
          <w:rFonts w:cs="Times New Roman"/>
          <w:color w:val="000000"/>
          <w:sz w:val="18"/>
          <w:szCs w:val="18"/>
        </w:rPr>
        <w:t>This course is designed for students who are interested in exploring careers in engineering and</w:t>
      </w:r>
      <w:r w:rsidR="00392186">
        <w:rPr>
          <w:rFonts w:cs="Times New Roman"/>
          <w:color w:val="000000"/>
          <w:sz w:val="18"/>
          <w:szCs w:val="18"/>
        </w:rPr>
        <w:t xml:space="preserve"> </w:t>
      </w:r>
      <w:r w:rsidR="00392186" w:rsidRPr="00061026">
        <w:rPr>
          <w:rFonts w:cs="Times New Roman"/>
          <w:color w:val="000000"/>
          <w:sz w:val="18"/>
          <w:szCs w:val="18"/>
        </w:rPr>
        <w:t>design</w:t>
      </w:r>
      <w:r w:rsidR="005920AC">
        <w:rPr>
          <w:rFonts w:cs="Times New Roman"/>
          <w:color w:val="000000"/>
          <w:sz w:val="18"/>
          <w:szCs w:val="18"/>
        </w:rPr>
        <w:t>/fabrication</w:t>
      </w:r>
      <w:r w:rsidR="00392186" w:rsidRPr="00061026">
        <w:rPr>
          <w:rFonts w:cs="Times New Roman"/>
          <w:color w:val="000000"/>
          <w:sz w:val="18"/>
          <w:szCs w:val="18"/>
        </w:rPr>
        <w:t xml:space="preserve">. As an introductory course on </w:t>
      </w:r>
      <w:r w:rsidR="00E5335E">
        <w:rPr>
          <w:rFonts w:cs="Times New Roman"/>
          <w:color w:val="000000"/>
          <w:sz w:val="18"/>
          <w:szCs w:val="18"/>
        </w:rPr>
        <w:t xml:space="preserve">design and fabrication, </w:t>
      </w:r>
      <w:r w:rsidR="00392186" w:rsidRPr="00061026">
        <w:rPr>
          <w:rFonts w:cs="Times New Roman"/>
          <w:color w:val="000000"/>
          <w:sz w:val="18"/>
          <w:szCs w:val="18"/>
        </w:rPr>
        <w:t>it will teach students the basics about how current</w:t>
      </w:r>
      <w:r w:rsidR="00392186">
        <w:rPr>
          <w:rFonts w:cs="Times New Roman"/>
          <w:color w:val="000000"/>
          <w:sz w:val="18"/>
          <w:szCs w:val="18"/>
        </w:rPr>
        <w:t xml:space="preserve"> </w:t>
      </w:r>
      <w:r w:rsidR="00392186" w:rsidRPr="00061026">
        <w:rPr>
          <w:rFonts w:cs="Times New Roman"/>
          <w:color w:val="000000"/>
          <w:sz w:val="18"/>
          <w:szCs w:val="18"/>
        </w:rPr>
        <w:t>industry reads, creates, and displays plans and drawings used in construction and manufacturing</w:t>
      </w:r>
      <w:r w:rsidR="00392186">
        <w:rPr>
          <w:rFonts w:cs="Times New Roman"/>
          <w:color w:val="000000"/>
          <w:sz w:val="18"/>
          <w:szCs w:val="18"/>
        </w:rPr>
        <w:t xml:space="preserve"> </w:t>
      </w:r>
      <w:r w:rsidR="00392186" w:rsidRPr="00061026">
        <w:rPr>
          <w:rFonts w:cs="Times New Roman"/>
          <w:color w:val="000000"/>
          <w:sz w:val="18"/>
          <w:szCs w:val="18"/>
        </w:rPr>
        <w:t xml:space="preserve">processes. Lab activities </w:t>
      </w:r>
      <w:r w:rsidR="005920AC">
        <w:rPr>
          <w:rFonts w:cs="Times New Roman"/>
          <w:color w:val="000000"/>
          <w:sz w:val="18"/>
          <w:szCs w:val="18"/>
        </w:rPr>
        <w:t>may</w:t>
      </w:r>
      <w:r w:rsidR="00392186" w:rsidRPr="00061026">
        <w:rPr>
          <w:rFonts w:cs="Times New Roman"/>
          <w:color w:val="000000"/>
          <w:sz w:val="18"/>
          <w:szCs w:val="18"/>
        </w:rPr>
        <w:t xml:space="preserve"> include the students creating residential floor plans, isometric</w:t>
      </w:r>
      <w:r w:rsidR="00392186">
        <w:rPr>
          <w:rFonts w:cs="Times New Roman"/>
          <w:color w:val="000000"/>
          <w:sz w:val="18"/>
          <w:szCs w:val="18"/>
        </w:rPr>
        <w:t xml:space="preserve"> </w:t>
      </w:r>
      <w:r w:rsidR="00392186" w:rsidRPr="00061026">
        <w:rPr>
          <w:rFonts w:cs="Times New Roman"/>
          <w:color w:val="000000"/>
          <w:sz w:val="18"/>
          <w:szCs w:val="18"/>
        </w:rPr>
        <w:t xml:space="preserve">drawings of machine parts, </w:t>
      </w:r>
      <w:r w:rsidR="005920AC">
        <w:rPr>
          <w:rFonts w:cs="Times New Roman"/>
          <w:color w:val="000000"/>
          <w:sz w:val="18"/>
          <w:szCs w:val="18"/>
        </w:rPr>
        <w:t>3-D renderings and printing, a CNC project, laser etching and cutting, and vinyl cutting/stickers</w:t>
      </w:r>
      <w:r w:rsidR="00392186" w:rsidRPr="00061026">
        <w:rPr>
          <w:rFonts w:cs="Times New Roman"/>
          <w:color w:val="000000"/>
          <w:sz w:val="18"/>
          <w:szCs w:val="18"/>
        </w:rPr>
        <w:t xml:space="preserve">.  </w:t>
      </w:r>
    </w:p>
    <w:p w14:paraId="49E97805" w14:textId="77777777" w:rsidR="00D91595" w:rsidRPr="00295488" w:rsidRDefault="00295488" w:rsidP="00D91595">
      <w:pPr>
        <w:spacing w:before="120" w:after="0" w:line="240" w:lineRule="auto"/>
        <w:ind w:left="1890" w:hanging="1890"/>
        <w:rPr>
          <w:b/>
          <w:bCs/>
          <w:noProof/>
          <w:sz w:val="18"/>
        </w:rPr>
      </w:pPr>
      <w:r>
        <w:rPr>
          <w:b/>
          <w:bCs/>
          <w:noProof/>
          <w:sz w:val="18"/>
        </w:rPr>
        <w:t>Course Outcomes</w:t>
      </w:r>
      <w:r w:rsidR="00D9683D">
        <w:rPr>
          <w:b/>
          <w:bCs/>
          <w:noProof/>
          <w:sz w:val="18"/>
        </w:rPr>
        <w:t xml:space="preserve">: </w:t>
      </w:r>
      <w:r w:rsidR="00D9683D">
        <w:rPr>
          <w:b/>
          <w:bCs/>
          <w:noProof/>
          <w:sz w:val="18"/>
        </w:rPr>
        <w:tab/>
      </w:r>
      <w:r w:rsidR="00D91595" w:rsidRPr="006738F8">
        <w:rPr>
          <w:bCs/>
          <w:noProof/>
          <w:sz w:val="18"/>
        </w:rPr>
        <w:t>The following topics will be addressed:</w:t>
      </w:r>
    </w:p>
    <w:p w14:paraId="1CAE2FB6" w14:textId="77777777" w:rsidR="00D91595" w:rsidRPr="00295488" w:rsidRDefault="00D91595" w:rsidP="00D91595">
      <w:pPr>
        <w:numPr>
          <w:ilvl w:val="0"/>
          <w:numId w:val="2"/>
        </w:numPr>
        <w:spacing w:after="0" w:line="240" w:lineRule="auto"/>
        <w:rPr>
          <w:b/>
          <w:sz w:val="18"/>
          <w:szCs w:val="18"/>
        </w:rPr>
      </w:pPr>
      <w:r w:rsidRPr="00993AE3">
        <w:rPr>
          <w:b/>
          <w:sz w:val="18"/>
          <w:szCs w:val="18"/>
        </w:rPr>
        <w:t xml:space="preserve">Safety </w:t>
      </w:r>
    </w:p>
    <w:p w14:paraId="61690F10" w14:textId="6632FC07" w:rsidR="00D91595" w:rsidRPr="00993AE3" w:rsidRDefault="00D91595" w:rsidP="00D91595">
      <w:pPr>
        <w:numPr>
          <w:ilvl w:val="3"/>
          <w:numId w:val="1"/>
        </w:numPr>
        <w:spacing w:after="0" w:line="240" w:lineRule="auto"/>
        <w:rPr>
          <w:sz w:val="18"/>
          <w:szCs w:val="18"/>
        </w:rPr>
      </w:pPr>
      <w:r w:rsidRPr="00993AE3">
        <w:rPr>
          <w:sz w:val="18"/>
          <w:szCs w:val="18"/>
        </w:rPr>
        <w:t>Understand and demonstrate proper safety proc</w:t>
      </w:r>
      <w:r w:rsidR="0066579E">
        <w:rPr>
          <w:sz w:val="18"/>
          <w:szCs w:val="18"/>
        </w:rPr>
        <w:t>edures in the area of dress, vision</w:t>
      </w:r>
      <w:r w:rsidRPr="00993AE3">
        <w:rPr>
          <w:sz w:val="18"/>
          <w:szCs w:val="18"/>
        </w:rPr>
        <w:t xml:space="preserve"> hazard</w:t>
      </w:r>
      <w:r w:rsidR="0066579E">
        <w:rPr>
          <w:sz w:val="18"/>
          <w:szCs w:val="18"/>
        </w:rPr>
        <w:t>s</w:t>
      </w:r>
      <w:r w:rsidRPr="00993AE3">
        <w:rPr>
          <w:sz w:val="18"/>
          <w:szCs w:val="18"/>
        </w:rPr>
        <w:t>, behavior, accident procedures</w:t>
      </w:r>
      <w:r w:rsidR="0066579E">
        <w:rPr>
          <w:sz w:val="18"/>
          <w:szCs w:val="18"/>
        </w:rPr>
        <w:t>, computer ergonomics and digital security as it pertains to CAD programs</w:t>
      </w:r>
    </w:p>
    <w:p w14:paraId="2D5DBD82" w14:textId="77777777" w:rsidR="00D91595" w:rsidRDefault="00D91595" w:rsidP="00D91595">
      <w:pPr>
        <w:numPr>
          <w:ilvl w:val="1"/>
          <w:numId w:val="7"/>
        </w:numPr>
        <w:spacing w:after="0" w:line="240" w:lineRule="auto"/>
        <w:ind w:left="2340"/>
        <w:rPr>
          <w:b/>
          <w:sz w:val="18"/>
          <w:szCs w:val="18"/>
        </w:rPr>
      </w:pPr>
      <w:r>
        <w:rPr>
          <w:b/>
          <w:sz w:val="18"/>
          <w:szCs w:val="18"/>
        </w:rPr>
        <w:t>Content</w:t>
      </w:r>
    </w:p>
    <w:p w14:paraId="1439152F" w14:textId="57E215B7" w:rsidR="00FA690D" w:rsidRDefault="0066579E" w:rsidP="00FA690D">
      <w:pPr>
        <w:pStyle w:val="ListParagraph"/>
        <w:numPr>
          <w:ilvl w:val="3"/>
          <w:numId w:val="7"/>
        </w:numPr>
        <w:rPr>
          <w:sz w:val="18"/>
          <w:szCs w:val="18"/>
        </w:rPr>
      </w:pPr>
      <w:r w:rsidRPr="00FA690D">
        <w:rPr>
          <w:rFonts w:cs="Times New Roman"/>
          <w:color w:val="000000"/>
          <w:sz w:val="18"/>
          <w:szCs w:val="18"/>
        </w:rPr>
        <w:t>In today’s workplace, quick and concise communication is very important. Students who have a background in drafting and design will be well practiced regarding reading and communicating with graphic schematics. This is a must-have skill for any person who wants to pursue a career in manufacturing, construction, or engineering regardless if they enter the workforce right away or go on to higher education.</w:t>
      </w:r>
      <w:r w:rsidR="00FA690D" w:rsidRPr="00FA690D">
        <w:rPr>
          <w:sz w:val="18"/>
          <w:szCs w:val="18"/>
        </w:rPr>
        <w:t xml:space="preserve"> </w:t>
      </w:r>
      <w:r w:rsidR="00B80DE7">
        <w:rPr>
          <w:sz w:val="18"/>
          <w:szCs w:val="18"/>
        </w:rPr>
        <w:t xml:space="preserve"> Students will:</w:t>
      </w:r>
    </w:p>
    <w:p w14:paraId="131BD022" w14:textId="2696B162" w:rsidR="00FA690D" w:rsidRDefault="00FA690D" w:rsidP="00B80DE7">
      <w:pPr>
        <w:pStyle w:val="ListParagraph"/>
        <w:numPr>
          <w:ilvl w:val="3"/>
          <w:numId w:val="8"/>
        </w:numPr>
        <w:ind w:left="3240"/>
        <w:rPr>
          <w:sz w:val="18"/>
          <w:szCs w:val="18"/>
        </w:rPr>
      </w:pPr>
      <w:r w:rsidRPr="00FA690D">
        <w:rPr>
          <w:sz w:val="18"/>
          <w:szCs w:val="18"/>
        </w:rPr>
        <w:t xml:space="preserve">generate CAD drawings using design criteria and design constraints.  </w:t>
      </w:r>
    </w:p>
    <w:p w14:paraId="51C37C4D" w14:textId="25FCA407" w:rsidR="00FA690D" w:rsidRDefault="00B80DE7" w:rsidP="00B80DE7">
      <w:pPr>
        <w:pStyle w:val="ListParagraph"/>
        <w:numPr>
          <w:ilvl w:val="3"/>
          <w:numId w:val="8"/>
        </w:numPr>
        <w:ind w:left="3240"/>
        <w:rPr>
          <w:sz w:val="18"/>
          <w:szCs w:val="18"/>
        </w:rPr>
      </w:pPr>
      <w:r>
        <w:rPr>
          <w:sz w:val="18"/>
          <w:szCs w:val="18"/>
        </w:rPr>
        <w:t>d</w:t>
      </w:r>
      <w:r w:rsidR="00FA690D" w:rsidRPr="00FA690D">
        <w:rPr>
          <w:sz w:val="18"/>
          <w:szCs w:val="18"/>
        </w:rPr>
        <w:t xml:space="preserve">emonstrate knowledge of the common practices in drafting and design layout. </w:t>
      </w:r>
    </w:p>
    <w:p w14:paraId="1E48E7A1" w14:textId="682D6327" w:rsidR="00FA690D" w:rsidRDefault="00FA690D" w:rsidP="00B80DE7">
      <w:pPr>
        <w:pStyle w:val="ListParagraph"/>
        <w:numPr>
          <w:ilvl w:val="3"/>
          <w:numId w:val="8"/>
        </w:numPr>
        <w:ind w:left="3240"/>
        <w:rPr>
          <w:sz w:val="18"/>
          <w:szCs w:val="18"/>
        </w:rPr>
      </w:pPr>
      <w:r w:rsidRPr="00FA690D">
        <w:rPr>
          <w:sz w:val="18"/>
          <w:szCs w:val="18"/>
        </w:rPr>
        <w:t xml:space="preserve">draw mechanical objects and floor plans using the various software packages. </w:t>
      </w:r>
    </w:p>
    <w:p w14:paraId="6BCFB31A" w14:textId="64BDC3B6" w:rsidR="0066579E" w:rsidRDefault="00B80DE7" w:rsidP="00B80DE7">
      <w:pPr>
        <w:pStyle w:val="ListParagraph"/>
        <w:numPr>
          <w:ilvl w:val="3"/>
          <w:numId w:val="8"/>
        </w:numPr>
        <w:ind w:left="3240"/>
        <w:rPr>
          <w:sz w:val="18"/>
          <w:szCs w:val="18"/>
        </w:rPr>
      </w:pPr>
      <w:r>
        <w:rPr>
          <w:sz w:val="18"/>
          <w:szCs w:val="18"/>
        </w:rPr>
        <w:t>d</w:t>
      </w:r>
      <w:r w:rsidR="00FA690D" w:rsidRPr="00FA690D">
        <w:rPr>
          <w:sz w:val="18"/>
          <w:szCs w:val="18"/>
        </w:rPr>
        <w:t>emonstrate knowledge of measurement and scale as it pertains to drawings and plans.</w:t>
      </w:r>
    </w:p>
    <w:p w14:paraId="19AB77D7" w14:textId="52BECCF3" w:rsidR="00B80DE7" w:rsidRDefault="00B80DE7" w:rsidP="00B80DE7">
      <w:pPr>
        <w:pStyle w:val="ListParagraph"/>
        <w:numPr>
          <w:ilvl w:val="3"/>
          <w:numId w:val="8"/>
        </w:numPr>
        <w:ind w:left="3240"/>
        <w:rPr>
          <w:sz w:val="18"/>
          <w:szCs w:val="18"/>
        </w:rPr>
      </w:pPr>
      <w:r w:rsidRPr="000860FF">
        <w:rPr>
          <w:sz w:val="18"/>
          <w:szCs w:val="18"/>
        </w:rPr>
        <w:t>learn the basics of CAD s</w:t>
      </w:r>
      <w:r>
        <w:rPr>
          <w:sz w:val="18"/>
          <w:szCs w:val="18"/>
        </w:rPr>
        <w:t>oftware, including products such as</w:t>
      </w:r>
      <w:r w:rsidR="005920AC">
        <w:rPr>
          <w:sz w:val="18"/>
          <w:szCs w:val="18"/>
        </w:rPr>
        <w:t xml:space="preserve"> AutoCAD, Solid Works, Adobe Illustrator, coral draw</w:t>
      </w:r>
    </w:p>
    <w:p w14:paraId="3A5ECC8C" w14:textId="37152358" w:rsidR="005920AC" w:rsidRPr="00E5335E" w:rsidRDefault="00E5335E" w:rsidP="00090DC0">
      <w:pPr>
        <w:pStyle w:val="ListParagraph"/>
        <w:numPr>
          <w:ilvl w:val="3"/>
          <w:numId w:val="8"/>
        </w:numPr>
        <w:ind w:left="3240"/>
        <w:rPr>
          <w:sz w:val="18"/>
          <w:szCs w:val="18"/>
        </w:rPr>
      </w:pPr>
      <w:r w:rsidRPr="00E5335E">
        <w:rPr>
          <w:sz w:val="18"/>
          <w:szCs w:val="18"/>
        </w:rPr>
        <w:t xml:space="preserve">demonstrate knowledge of  </w:t>
      </w:r>
      <w:r w:rsidR="005920AC" w:rsidRPr="00E5335E">
        <w:rPr>
          <w:sz w:val="18"/>
          <w:szCs w:val="18"/>
        </w:rPr>
        <w:t>3-d Printers and printing</w:t>
      </w:r>
      <w:r w:rsidRPr="00E5335E">
        <w:rPr>
          <w:sz w:val="18"/>
          <w:szCs w:val="18"/>
        </w:rPr>
        <w:t xml:space="preserve">, </w:t>
      </w:r>
      <w:r w:rsidR="005920AC" w:rsidRPr="00E5335E">
        <w:rPr>
          <w:sz w:val="18"/>
          <w:szCs w:val="18"/>
        </w:rPr>
        <w:t>Laser engraving and cutting</w:t>
      </w:r>
      <w:r w:rsidRPr="00E5335E">
        <w:rPr>
          <w:sz w:val="18"/>
          <w:szCs w:val="18"/>
        </w:rPr>
        <w:t xml:space="preserve">, </w:t>
      </w:r>
      <w:r w:rsidR="005920AC" w:rsidRPr="00E5335E">
        <w:rPr>
          <w:sz w:val="18"/>
          <w:szCs w:val="18"/>
        </w:rPr>
        <w:t>Vinyl Cutters</w:t>
      </w:r>
    </w:p>
    <w:p w14:paraId="28C14B73" w14:textId="24B83582" w:rsidR="00D9683D" w:rsidRDefault="00D9683D" w:rsidP="00D91595">
      <w:pPr>
        <w:spacing w:before="120" w:after="0" w:line="240" w:lineRule="auto"/>
        <w:ind w:left="1890" w:hanging="1890"/>
        <w:rPr>
          <w:bCs/>
          <w:noProof/>
          <w:sz w:val="18"/>
        </w:rPr>
      </w:pPr>
      <w:r>
        <w:rPr>
          <w:b/>
          <w:bCs/>
          <w:noProof/>
          <w:sz w:val="18"/>
        </w:rPr>
        <w:t>Methods:</w:t>
      </w:r>
      <w:r>
        <w:rPr>
          <w:bCs/>
          <w:noProof/>
          <w:sz w:val="18"/>
        </w:rPr>
        <w:tab/>
      </w:r>
      <w:r w:rsidRPr="00696C50">
        <w:rPr>
          <w:bCs/>
          <w:noProof/>
          <w:sz w:val="18"/>
        </w:rPr>
        <w:t>This course will include required reading that relates to the instructional units listed, lectures, discussions, demonstrations, and self-paced work. Although this is a hands-on</w:t>
      </w:r>
      <w:r w:rsidR="00392186">
        <w:rPr>
          <w:bCs/>
          <w:noProof/>
          <w:sz w:val="18"/>
        </w:rPr>
        <w:t>, computer-based</w:t>
      </w:r>
      <w:r w:rsidRPr="00696C50">
        <w:rPr>
          <w:bCs/>
          <w:noProof/>
          <w:sz w:val="18"/>
        </w:rPr>
        <w:t xml:space="preserve"> course, it will be necessary for students to become familiar with new terms, concepts and processes before practicing new skills. All lectures and demonstrations are followed by activities that allow students to more fully understand the presented material.</w:t>
      </w:r>
    </w:p>
    <w:p w14:paraId="2D4E7AD6" w14:textId="77777777" w:rsidR="00392186" w:rsidRDefault="00D9683D" w:rsidP="00392186">
      <w:pPr>
        <w:spacing w:before="120" w:after="0" w:line="240" w:lineRule="auto"/>
        <w:ind w:left="1890" w:hanging="1890"/>
        <w:rPr>
          <w:bCs/>
          <w:noProof/>
          <w:sz w:val="18"/>
        </w:rPr>
      </w:pPr>
      <w:r>
        <w:rPr>
          <w:b/>
          <w:bCs/>
          <w:noProof/>
          <w:sz w:val="18"/>
        </w:rPr>
        <w:t xml:space="preserve">Evaluation: </w:t>
      </w:r>
      <w:r>
        <w:rPr>
          <w:b/>
          <w:bCs/>
          <w:noProof/>
          <w:sz w:val="18"/>
        </w:rPr>
        <w:tab/>
      </w:r>
      <w:r w:rsidR="00392186">
        <w:rPr>
          <w:bCs/>
          <w:noProof/>
          <w:sz w:val="18"/>
        </w:rPr>
        <w:t>The grade for this course will be based on the following:</w:t>
      </w:r>
    </w:p>
    <w:p w14:paraId="36CB2CCD" w14:textId="77777777" w:rsidR="00392186" w:rsidRPr="00AE672C" w:rsidRDefault="00392186" w:rsidP="00392186">
      <w:pPr>
        <w:numPr>
          <w:ilvl w:val="0"/>
          <w:numId w:val="6"/>
        </w:numPr>
        <w:tabs>
          <w:tab w:val="clear" w:pos="360"/>
        </w:tabs>
        <w:spacing w:after="0" w:line="240" w:lineRule="auto"/>
        <w:ind w:left="720" w:firstLine="1530"/>
        <w:rPr>
          <w:rFonts w:cs="Arial"/>
          <w:sz w:val="18"/>
          <w:szCs w:val="18"/>
        </w:rPr>
      </w:pPr>
      <w:r w:rsidRPr="00AE672C">
        <w:rPr>
          <w:sz w:val="18"/>
          <w:szCs w:val="18"/>
        </w:rPr>
        <w:t>A – 100% - 90%</w:t>
      </w:r>
    </w:p>
    <w:p w14:paraId="2B8282C6" w14:textId="77777777" w:rsidR="00392186" w:rsidRPr="00AE672C" w:rsidRDefault="00392186" w:rsidP="00392186">
      <w:pPr>
        <w:numPr>
          <w:ilvl w:val="0"/>
          <w:numId w:val="6"/>
        </w:numPr>
        <w:tabs>
          <w:tab w:val="clear" w:pos="360"/>
        </w:tabs>
        <w:spacing w:after="0" w:line="240" w:lineRule="auto"/>
        <w:ind w:left="720" w:firstLine="1530"/>
        <w:rPr>
          <w:rFonts w:cs="Arial"/>
          <w:sz w:val="18"/>
          <w:szCs w:val="18"/>
        </w:rPr>
      </w:pPr>
      <w:r w:rsidRPr="00AE672C">
        <w:rPr>
          <w:sz w:val="18"/>
          <w:szCs w:val="18"/>
        </w:rPr>
        <w:t>B – 89% - 80%</w:t>
      </w:r>
    </w:p>
    <w:p w14:paraId="48DFB8A6" w14:textId="77777777" w:rsidR="00392186" w:rsidRPr="00AE672C" w:rsidRDefault="00392186" w:rsidP="00392186">
      <w:pPr>
        <w:numPr>
          <w:ilvl w:val="0"/>
          <w:numId w:val="6"/>
        </w:numPr>
        <w:tabs>
          <w:tab w:val="clear" w:pos="360"/>
        </w:tabs>
        <w:spacing w:after="0" w:line="240" w:lineRule="auto"/>
        <w:ind w:left="720" w:firstLine="1530"/>
        <w:rPr>
          <w:rFonts w:cs="Arial"/>
          <w:sz w:val="18"/>
          <w:szCs w:val="18"/>
        </w:rPr>
      </w:pPr>
      <w:r w:rsidRPr="00AE672C">
        <w:rPr>
          <w:sz w:val="18"/>
          <w:szCs w:val="18"/>
        </w:rPr>
        <w:t>C – 79% - 70%</w:t>
      </w:r>
    </w:p>
    <w:p w14:paraId="49BBA686" w14:textId="77777777" w:rsidR="00392186" w:rsidRPr="00AE672C" w:rsidRDefault="00392186" w:rsidP="00392186">
      <w:pPr>
        <w:numPr>
          <w:ilvl w:val="0"/>
          <w:numId w:val="6"/>
        </w:numPr>
        <w:tabs>
          <w:tab w:val="clear" w:pos="360"/>
        </w:tabs>
        <w:spacing w:after="0" w:line="240" w:lineRule="auto"/>
        <w:ind w:left="720" w:firstLine="1530"/>
        <w:rPr>
          <w:rFonts w:cs="Arial"/>
          <w:sz w:val="18"/>
          <w:szCs w:val="18"/>
        </w:rPr>
      </w:pPr>
      <w:r w:rsidRPr="00AE672C">
        <w:rPr>
          <w:sz w:val="18"/>
          <w:szCs w:val="18"/>
        </w:rPr>
        <w:t>D – 69% - 60%</w:t>
      </w:r>
    </w:p>
    <w:p w14:paraId="3EF043F0" w14:textId="77777777" w:rsidR="00392186" w:rsidRPr="00AE672C" w:rsidRDefault="00392186" w:rsidP="00392186">
      <w:pPr>
        <w:numPr>
          <w:ilvl w:val="0"/>
          <w:numId w:val="6"/>
        </w:numPr>
        <w:tabs>
          <w:tab w:val="clear" w:pos="360"/>
        </w:tabs>
        <w:spacing w:after="0" w:line="240" w:lineRule="auto"/>
        <w:ind w:left="720" w:firstLine="1530"/>
        <w:rPr>
          <w:rFonts w:cs="Arial"/>
          <w:sz w:val="18"/>
          <w:szCs w:val="18"/>
        </w:rPr>
      </w:pPr>
      <w:r w:rsidRPr="00AE672C">
        <w:rPr>
          <w:sz w:val="18"/>
          <w:szCs w:val="18"/>
        </w:rPr>
        <w:t xml:space="preserve">F – 59% or below </w:t>
      </w:r>
      <w:r w:rsidRPr="00AE672C">
        <w:rPr>
          <w:sz w:val="18"/>
          <w:szCs w:val="18"/>
        </w:rPr>
        <w:tab/>
      </w:r>
    </w:p>
    <w:p w14:paraId="0F9334D7" w14:textId="77777777" w:rsidR="00E5335E" w:rsidRDefault="00392186" w:rsidP="00E5335E">
      <w:pPr>
        <w:tabs>
          <w:tab w:val="num" w:pos="1080"/>
        </w:tabs>
        <w:spacing w:after="0" w:line="240" w:lineRule="auto"/>
        <w:ind w:left="1890"/>
        <w:rPr>
          <w:rFonts w:cs="Arial"/>
          <w:sz w:val="18"/>
          <w:szCs w:val="18"/>
        </w:rPr>
      </w:pPr>
      <w:r w:rsidRPr="009908DD">
        <w:rPr>
          <w:rFonts w:cs="Arial"/>
          <w:sz w:val="18"/>
          <w:szCs w:val="18"/>
        </w:rPr>
        <w:t>Grades will consist of tests, quizzes, activities, assignments, participation and attendance.</w:t>
      </w:r>
    </w:p>
    <w:p w14:paraId="2831F6C0" w14:textId="5A90867C" w:rsidR="00E5335E" w:rsidRPr="00E5335E" w:rsidRDefault="00E5335E" w:rsidP="00E5335E">
      <w:pPr>
        <w:tabs>
          <w:tab w:val="num" w:pos="1080"/>
        </w:tabs>
        <w:spacing w:after="0" w:line="240" w:lineRule="auto"/>
        <w:ind w:left="1890"/>
        <w:rPr>
          <w:rFonts w:cs="Arial"/>
          <w:sz w:val="18"/>
          <w:szCs w:val="18"/>
        </w:rPr>
      </w:pPr>
      <w:r>
        <w:rPr>
          <w:sz w:val="18"/>
          <w:szCs w:val="18"/>
        </w:rPr>
        <w:t>4</w:t>
      </w:r>
      <w:r w:rsidRPr="00E5335E">
        <w:rPr>
          <w:sz w:val="18"/>
          <w:szCs w:val="18"/>
        </w:rPr>
        <w:t>5% Quizzes, test and final exam.</w:t>
      </w:r>
    </w:p>
    <w:p w14:paraId="1FD3F2CD" w14:textId="77777777" w:rsidR="00E5335E" w:rsidRPr="00E5335E" w:rsidRDefault="00E5335E" w:rsidP="00E5335E">
      <w:pPr>
        <w:spacing w:after="0" w:line="240" w:lineRule="auto"/>
        <w:ind w:left="1440" w:firstLine="450"/>
        <w:rPr>
          <w:sz w:val="18"/>
          <w:szCs w:val="18"/>
        </w:rPr>
      </w:pPr>
      <w:r w:rsidRPr="00E5335E">
        <w:rPr>
          <w:sz w:val="18"/>
          <w:szCs w:val="18"/>
        </w:rPr>
        <w:t>50% Assignments and laboratory activities.</w:t>
      </w:r>
    </w:p>
    <w:p w14:paraId="21166E27" w14:textId="5C1458DB" w:rsidR="00E5335E" w:rsidRPr="00E5335E" w:rsidRDefault="00E5335E" w:rsidP="00E5335E">
      <w:pPr>
        <w:spacing w:after="0" w:line="240" w:lineRule="auto"/>
        <w:ind w:left="1440" w:firstLine="450"/>
        <w:rPr>
          <w:sz w:val="18"/>
          <w:szCs w:val="18"/>
        </w:rPr>
      </w:pPr>
      <w:r w:rsidRPr="00E5335E">
        <w:rPr>
          <w:sz w:val="18"/>
          <w:szCs w:val="18"/>
        </w:rPr>
        <w:lastRenderedPageBreak/>
        <w:t>5% Attendance, clean up, cooperation and attitude.</w:t>
      </w:r>
    </w:p>
    <w:p w14:paraId="7D32FD72" w14:textId="77777777" w:rsidR="00E5335E" w:rsidRPr="00392186" w:rsidRDefault="00E5335E" w:rsidP="00392186">
      <w:pPr>
        <w:tabs>
          <w:tab w:val="num" w:pos="1080"/>
        </w:tabs>
        <w:spacing w:after="0" w:line="240" w:lineRule="auto"/>
        <w:ind w:left="1890"/>
        <w:rPr>
          <w:rFonts w:cs="Arial"/>
          <w:sz w:val="18"/>
          <w:szCs w:val="18"/>
        </w:rPr>
      </w:pPr>
    </w:p>
    <w:p w14:paraId="58928987" w14:textId="77777777" w:rsidR="00392186" w:rsidRDefault="00D9683D" w:rsidP="00392186">
      <w:pPr>
        <w:spacing w:before="120" w:after="0" w:line="240" w:lineRule="auto"/>
        <w:ind w:left="1890" w:hanging="1890"/>
        <w:rPr>
          <w:bCs/>
          <w:noProof/>
          <w:sz w:val="18"/>
        </w:rPr>
      </w:pPr>
      <w:r>
        <w:rPr>
          <w:b/>
          <w:bCs/>
          <w:noProof/>
          <w:sz w:val="18"/>
        </w:rPr>
        <w:t>Resources:</w:t>
      </w:r>
      <w:r>
        <w:rPr>
          <w:b/>
          <w:bCs/>
          <w:noProof/>
          <w:sz w:val="18"/>
        </w:rPr>
        <w:tab/>
      </w:r>
      <w:r w:rsidR="00392186">
        <w:rPr>
          <w:bCs/>
          <w:noProof/>
          <w:sz w:val="18"/>
        </w:rPr>
        <w:t>The following resources are needed daily for this course:</w:t>
      </w:r>
    </w:p>
    <w:p w14:paraId="08B2ECEB" w14:textId="77777777" w:rsidR="00392186" w:rsidRPr="00AE672C" w:rsidRDefault="00392186" w:rsidP="00392186">
      <w:pPr>
        <w:numPr>
          <w:ilvl w:val="0"/>
          <w:numId w:val="5"/>
        </w:numPr>
        <w:spacing w:after="0" w:line="240" w:lineRule="auto"/>
        <w:rPr>
          <w:rFonts w:cs="Arial"/>
          <w:sz w:val="18"/>
          <w:szCs w:val="18"/>
        </w:rPr>
      </w:pPr>
      <w:r w:rsidRPr="00AE672C">
        <w:rPr>
          <w:sz w:val="18"/>
          <w:szCs w:val="18"/>
        </w:rPr>
        <w:t>Pen or Pencil</w:t>
      </w:r>
    </w:p>
    <w:p w14:paraId="5337A3EC" w14:textId="77777777" w:rsidR="00392186" w:rsidRPr="00AE672C" w:rsidRDefault="00392186" w:rsidP="00392186">
      <w:pPr>
        <w:numPr>
          <w:ilvl w:val="0"/>
          <w:numId w:val="5"/>
        </w:numPr>
        <w:spacing w:after="0" w:line="240" w:lineRule="auto"/>
        <w:rPr>
          <w:rFonts w:cs="Arial"/>
          <w:sz w:val="18"/>
          <w:szCs w:val="18"/>
        </w:rPr>
      </w:pPr>
      <w:r w:rsidRPr="00AE672C">
        <w:rPr>
          <w:sz w:val="18"/>
          <w:szCs w:val="18"/>
        </w:rPr>
        <w:t>Folder</w:t>
      </w:r>
    </w:p>
    <w:p w14:paraId="1898898D" w14:textId="77777777" w:rsidR="00392186" w:rsidRPr="00AE672C" w:rsidRDefault="00392186" w:rsidP="00392186">
      <w:pPr>
        <w:numPr>
          <w:ilvl w:val="0"/>
          <w:numId w:val="5"/>
        </w:numPr>
        <w:spacing w:after="0" w:line="240" w:lineRule="auto"/>
        <w:rPr>
          <w:rFonts w:cs="Arial"/>
          <w:sz w:val="18"/>
          <w:szCs w:val="18"/>
        </w:rPr>
      </w:pPr>
      <w:r w:rsidRPr="00AE672C">
        <w:rPr>
          <w:sz w:val="18"/>
          <w:szCs w:val="18"/>
        </w:rPr>
        <w:t>Notebook</w:t>
      </w:r>
    </w:p>
    <w:p w14:paraId="2EE1A085" w14:textId="33BEB479" w:rsidR="00392186" w:rsidRPr="00AE672C" w:rsidRDefault="00392186" w:rsidP="00392186">
      <w:pPr>
        <w:numPr>
          <w:ilvl w:val="0"/>
          <w:numId w:val="5"/>
        </w:numPr>
        <w:spacing w:after="0" w:line="240" w:lineRule="auto"/>
        <w:rPr>
          <w:rFonts w:cs="Arial"/>
          <w:sz w:val="18"/>
          <w:szCs w:val="18"/>
        </w:rPr>
      </w:pPr>
      <w:r w:rsidRPr="00AE672C">
        <w:rPr>
          <w:sz w:val="18"/>
          <w:szCs w:val="18"/>
        </w:rPr>
        <w:t>Thumb Drive for computer classes</w:t>
      </w:r>
      <w:r w:rsidR="00E5335E">
        <w:rPr>
          <w:sz w:val="18"/>
          <w:szCs w:val="18"/>
        </w:rPr>
        <w:t xml:space="preserve"> if student chooses</w:t>
      </w:r>
    </w:p>
    <w:p w14:paraId="500A312D" w14:textId="03F27E19" w:rsidR="00D9683D" w:rsidRPr="00392186" w:rsidRDefault="00392186" w:rsidP="00392186">
      <w:pPr>
        <w:numPr>
          <w:ilvl w:val="0"/>
          <w:numId w:val="5"/>
        </w:numPr>
        <w:spacing w:after="0" w:line="240" w:lineRule="auto"/>
        <w:rPr>
          <w:rFonts w:cs="Arial"/>
          <w:sz w:val="18"/>
          <w:szCs w:val="18"/>
        </w:rPr>
      </w:pPr>
      <w:r w:rsidRPr="00AE672C">
        <w:rPr>
          <w:sz w:val="18"/>
          <w:szCs w:val="18"/>
        </w:rPr>
        <w:t>Appropriate clothing for work in class – See instructor for complete list of appropriate clothing as different classes have different requirements.</w:t>
      </w:r>
    </w:p>
    <w:p w14:paraId="61ECFCC6" w14:textId="74F11F60" w:rsidR="00D9683D" w:rsidRDefault="00D9683D" w:rsidP="00D9683D">
      <w:pPr>
        <w:spacing w:before="120" w:after="0" w:line="240" w:lineRule="auto"/>
        <w:ind w:left="1890" w:hanging="1890"/>
        <w:rPr>
          <w:bCs/>
          <w:noProof/>
          <w:sz w:val="18"/>
        </w:rPr>
      </w:pPr>
      <w:r>
        <w:rPr>
          <w:b/>
          <w:bCs/>
          <w:noProof/>
          <w:sz w:val="18"/>
        </w:rPr>
        <w:t>Attend</w:t>
      </w:r>
      <w:r w:rsidRPr="00854728">
        <w:rPr>
          <w:b/>
          <w:bCs/>
          <w:noProof/>
          <w:sz w:val="18"/>
        </w:rPr>
        <w:t>. &amp; Conduct:</w:t>
      </w:r>
      <w:r>
        <w:rPr>
          <w:b/>
          <w:bCs/>
          <w:noProof/>
          <w:sz w:val="18"/>
        </w:rPr>
        <w:tab/>
      </w:r>
      <w:r w:rsidRPr="00696C50">
        <w:rPr>
          <w:bCs/>
          <w:noProof/>
          <w:sz w:val="18"/>
        </w:rPr>
        <w:t xml:space="preserve">Attendance and class participation are critical to the student's success in understanding and gaining familiarity with </w:t>
      </w:r>
      <w:r w:rsidR="00106C7F">
        <w:rPr>
          <w:bCs/>
          <w:noProof/>
          <w:sz w:val="18"/>
        </w:rPr>
        <w:t>CTE</w:t>
      </w:r>
      <w:r w:rsidRPr="00696C50">
        <w:rPr>
          <w:bCs/>
          <w:noProof/>
          <w:sz w:val="18"/>
        </w:rPr>
        <w:t xml:space="preserve"> concepts. Please notify the instructor if you will be missing any classes. Students are expected to submit their own work for this course. Academic dishonesty will NOT be tolerated. This includes copying the work of other students during examinations; unauthorized collaboration on homework and project assignments; unauthorized use of the internet to obtain homework and/or test answers; representing work done by others as your own.</w:t>
      </w:r>
    </w:p>
    <w:p w14:paraId="5BAA2121" w14:textId="77777777" w:rsidR="00D9683D" w:rsidRDefault="00D9683D" w:rsidP="00D9683D">
      <w:pPr>
        <w:spacing w:after="0" w:line="240" w:lineRule="auto"/>
        <w:ind w:left="2160" w:hanging="2160"/>
        <w:rPr>
          <w:bCs/>
          <w:noProof/>
          <w:sz w:val="18"/>
        </w:rPr>
      </w:pPr>
    </w:p>
    <w:p w14:paraId="453F8A2D" w14:textId="5865980D" w:rsidR="00E10F37" w:rsidRPr="00D9683D" w:rsidRDefault="00D9683D" w:rsidP="00295488">
      <w:pPr>
        <w:keepNext/>
        <w:spacing w:after="0" w:line="240" w:lineRule="auto"/>
        <w:rPr>
          <w:bCs/>
          <w:noProof/>
          <w:sz w:val="18"/>
        </w:rPr>
      </w:pPr>
      <w:bookmarkStart w:id="0" w:name="_GoBack"/>
      <w:bookmarkEnd w:id="0"/>
      <w:r>
        <w:rPr>
          <w:bCs/>
          <w:noProof/>
          <w:sz w:val="18"/>
        </w:rPr>
        <w:tab/>
      </w:r>
    </w:p>
    <w:sectPr w:rsidR="00E10F37" w:rsidRPr="00D9683D" w:rsidSect="00802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E19A62A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67095E"/>
    <w:multiLevelType w:val="hybridMultilevel"/>
    <w:tmpl w:val="FD3EC698"/>
    <w:lvl w:ilvl="0" w:tplc="679A639A">
      <w:start w:val="1"/>
      <w:numFmt w:val="decimal"/>
      <w:lvlText w:val="%1."/>
      <w:lvlJc w:val="left"/>
      <w:pPr>
        <w:tabs>
          <w:tab w:val="num" w:pos="720"/>
        </w:tabs>
        <w:ind w:left="720" w:hanging="360"/>
      </w:pPr>
      <w:rPr>
        <w:rFonts w:hint="default"/>
        <w:sz w:val="32"/>
      </w:rPr>
    </w:lvl>
    <w:lvl w:ilvl="1" w:tplc="5E32FC84">
      <w:start w:val="2"/>
      <w:numFmt w:val="upperLetter"/>
      <w:lvlText w:val="%2."/>
      <w:lvlJc w:val="left"/>
      <w:pPr>
        <w:ind w:left="1440" w:hanging="360"/>
      </w:pPr>
      <w:rPr>
        <w:rFonts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ind w:left="2880" w:hanging="360"/>
      </w:pPr>
      <w:rPr>
        <w:rFonts w:ascii="Symbol" w:hAnsi="Symbol" w:hint="default"/>
      </w:rPr>
    </w:lvl>
    <w:lvl w:ilvl="4" w:tplc="81664632">
      <w:start w:val="2"/>
      <w:numFmt w:val="upperLetter"/>
      <w:lvlText w:val="%5."/>
      <w:lvlJc w:val="left"/>
      <w:pPr>
        <w:tabs>
          <w:tab w:val="num" w:pos="2340"/>
        </w:tabs>
        <w:ind w:left="2340" w:hanging="360"/>
      </w:pPr>
      <w:rPr>
        <w:rFonts w:hint="default"/>
      </w:r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9653A4A"/>
    <w:multiLevelType w:val="hybridMultilevel"/>
    <w:tmpl w:val="29A637C0"/>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5030118C"/>
    <w:multiLevelType w:val="hybridMultilevel"/>
    <w:tmpl w:val="E16A2544"/>
    <w:lvl w:ilvl="0" w:tplc="67F6F54E">
      <w:start w:val="1"/>
      <w:numFmt w:val="upperLetter"/>
      <w:lvlText w:val="%1."/>
      <w:lvlJc w:val="left"/>
      <w:pPr>
        <w:tabs>
          <w:tab w:val="num" w:pos="2340"/>
        </w:tabs>
        <w:ind w:left="2340" w:hanging="360"/>
      </w:pPr>
      <w:rPr>
        <w:rFonts w:hint="default"/>
      </w:rPr>
    </w:lvl>
    <w:lvl w:ilvl="1" w:tplc="00190409" w:tentative="1">
      <w:start w:val="1"/>
      <w:numFmt w:val="lowerLetter"/>
      <w:lvlText w:val="%2."/>
      <w:lvlJc w:val="left"/>
      <w:pPr>
        <w:tabs>
          <w:tab w:val="num" w:pos="3060"/>
        </w:tabs>
        <w:ind w:left="3060" w:hanging="360"/>
      </w:pPr>
    </w:lvl>
    <w:lvl w:ilvl="2" w:tplc="001B0409" w:tentative="1">
      <w:start w:val="1"/>
      <w:numFmt w:val="lowerRoman"/>
      <w:lvlText w:val="%3."/>
      <w:lvlJc w:val="right"/>
      <w:pPr>
        <w:tabs>
          <w:tab w:val="num" w:pos="3780"/>
        </w:tabs>
        <w:ind w:left="3780" w:hanging="180"/>
      </w:pPr>
    </w:lvl>
    <w:lvl w:ilvl="3" w:tplc="000F0409" w:tentative="1">
      <w:start w:val="1"/>
      <w:numFmt w:val="decimal"/>
      <w:lvlText w:val="%4."/>
      <w:lvlJc w:val="left"/>
      <w:pPr>
        <w:tabs>
          <w:tab w:val="num" w:pos="4500"/>
        </w:tabs>
        <w:ind w:left="4500" w:hanging="360"/>
      </w:pPr>
    </w:lvl>
    <w:lvl w:ilvl="4" w:tplc="00190409" w:tentative="1">
      <w:start w:val="1"/>
      <w:numFmt w:val="lowerLetter"/>
      <w:lvlText w:val="%5."/>
      <w:lvlJc w:val="left"/>
      <w:pPr>
        <w:tabs>
          <w:tab w:val="num" w:pos="5220"/>
        </w:tabs>
        <w:ind w:left="5220" w:hanging="360"/>
      </w:pPr>
    </w:lvl>
    <w:lvl w:ilvl="5" w:tplc="001B0409" w:tentative="1">
      <w:start w:val="1"/>
      <w:numFmt w:val="lowerRoman"/>
      <w:lvlText w:val="%6."/>
      <w:lvlJc w:val="right"/>
      <w:pPr>
        <w:tabs>
          <w:tab w:val="num" w:pos="5940"/>
        </w:tabs>
        <w:ind w:left="5940" w:hanging="180"/>
      </w:pPr>
    </w:lvl>
    <w:lvl w:ilvl="6" w:tplc="000F0409" w:tentative="1">
      <w:start w:val="1"/>
      <w:numFmt w:val="decimal"/>
      <w:lvlText w:val="%7."/>
      <w:lvlJc w:val="left"/>
      <w:pPr>
        <w:tabs>
          <w:tab w:val="num" w:pos="6660"/>
        </w:tabs>
        <w:ind w:left="6660" w:hanging="360"/>
      </w:pPr>
    </w:lvl>
    <w:lvl w:ilvl="7" w:tplc="00190409" w:tentative="1">
      <w:start w:val="1"/>
      <w:numFmt w:val="lowerLetter"/>
      <w:lvlText w:val="%8."/>
      <w:lvlJc w:val="left"/>
      <w:pPr>
        <w:tabs>
          <w:tab w:val="num" w:pos="7380"/>
        </w:tabs>
        <w:ind w:left="7380" w:hanging="360"/>
      </w:pPr>
    </w:lvl>
    <w:lvl w:ilvl="8" w:tplc="001B0409" w:tentative="1">
      <w:start w:val="1"/>
      <w:numFmt w:val="lowerRoman"/>
      <w:lvlText w:val="%9."/>
      <w:lvlJc w:val="right"/>
      <w:pPr>
        <w:tabs>
          <w:tab w:val="num" w:pos="8100"/>
        </w:tabs>
        <w:ind w:left="8100" w:hanging="180"/>
      </w:pPr>
    </w:lvl>
  </w:abstractNum>
  <w:abstractNum w:abstractNumId="4" w15:restartNumberingAfterBreak="0">
    <w:nsid w:val="56053A99"/>
    <w:multiLevelType w:val="hybridMultilevel"/>
    <w:tmpl w:val="91865CE2"/>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5A1174D4"/>
    <w:multiLevelType w:val="hybridMultilevel"/>
    <w:tmpl w:val="69AC544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61DF06BB"/>
    <w:multiLevelType w:val="multilevel"/>
    <w:tmpl w:val="29A637C0"/>
    <w:lvl w:ilvl="0">
      <w:start w:val="1"/>
      <w:numFmt w:val="decimal"/>
      <w:lvlText w:val="%1."/>
      <w:lvlJc w:val="left"/>
      <w:pPr>
        <w:tabs>
          <w:tab w:val="num" w:pos="720"/>
        </w:tabs>
        <w:ind w:left="720" w:hanging="360"/>
      </w:pPr>
      <w:rPr>
        <w:rFonts w:hint="default"/>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upperLetter"/>
      <w:lvlText w:val="%5."/>
      <w:lvlJc w:val="left"/>
      <w:pPr>
        <w:tabs>
          <w:tab w:val="num" w:pos="2340"/>
        </w:tabs>
        <w:ind w:left="234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C610730"/>
    <w:multiLevelType w:val="hybridMultilevel"/>
    <w:tmpl w:val="E71A6596"/>
    <w:lvl w:ilvl="0" w:tplc="679A639A">
      <w:start w:val="1"/>
      <w:numFmt w:val="decimal"/>
      <w:lvlText w:val="%1."/>
      <w:lvlJc w:val="left"/>
      <w:pPr>
        <w:tabs>
          <w:tab w:val="num" w:pos="720"/>
        </w:tabs>
        <w:ind w:left="720" w:hanging="360"/>
      </w:pPr>
      <w:rPr>
        <w:rFonts w:hint="default"/>
        <w:sz w:val="32"/>
      </w:rPr>
    </w:lvl>
    <w:lvl w:ilvl="1" w:tplc="5E32FC84">
      <w:start w:val="2"/>
      <w:numFmt w:val="upperLetter"/>
      <w:lvlText w:val="%2."/>
      <w:lvlJc w:val="left"/>
      <w:pPr>
        <w:ind w:left="1440" w:hanging="360"/>
      </w:pPr>
      <w:rPr>
        <w:rFonts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3D"/>
    <w:rsid w:val="00006CE2"/>
    <w:rsid w:val="0003444E"/>
    <w:rsid w:val="000F25DA"/>
    <w:rsid w:val="00106C7F"/>
    <w:rsid w:val="001440F5"/>
    <w:rsid w:val="001B5FEF"/>
    <w:rsid w:val="00295488"/>
    <w:rsid w:val="002C5378"/>
    <w:rsid w:val="00392186"/>
    <w:rsid w:val="00396B76"/>
    <w:rsid w:val="003E20F3"/>
    <w:rsid w:val="00417CE0"/>
    <w:rsid w:val="00430221"/>
    <w:rsid w:val="004F4EFA"/>
    <w:rsid w:val="005632D7"/>
    <w:rsid w:val="005920AC"/>
    <w:rsid w:val="005A50AA"/>
    <w:rsid w:val="006148A1"/>
    <w:rsid w:val="0066579E"/>
    <w:rsid w:val="006738F8"/>
    <w:rsid w:val="006C236F"/>
    <w:rsid w:val="006F22D1"/>
    <w:rsid w:val="006F4501"/>
    <w:rsid w:val="007C78E5"/>
    <w:rsid w:val="007F7E75"/>
    <w:rsid w:val="0080272E"/>
    <w:rsid w:val="00805A72"/>
    <w:rsid w:val="00877940"/>
    <w:rsid w:val="00AB2B35"/>
    <w:rsid w:val="00AE0F94"/>
    <w:rsid w:val="00B80DE7"/>
    <w:rsid w:val="00BC7925"/>
    <w:rsid w:val="00BE4BAA"/>
    <w:rsid w:val="00C06BED"/>
    <w:rsid w:val="00C84043"/>
    <w:rsid w:val="00D91595"/>
    <w:rsid w:val="00D9683D"/>
    <w:rsid w:val="00DF14DB"/>
    <w:rsid w:val="00E10F37"/>
    <w:rsid w:val="00E417A9"/>
    <w:rsid w:val="00E5335E"/>
    <w:rsid w:val="00E9492D"/>
    <w:rsid w:val="00E951C5"/>
    <w:rsid w:val="00EB0BB5"/>
    <w:rsid w:val="00EF2858"/>
    <w:rsid w:val="00FA690D"/>
    <w:rsid w:val="00FD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5B427"/>
  <w14:defaultImageDpi w14:val="300"/>
  <w15:docId w15:val="{E5BFE96E-BDEE-41E8-9EE2-07554D3E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83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99"/>
    <w:qFormat/>
    <w:rsid w:val="00D968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9683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Lindstrom</dc:creator>
  <cp:keywords/>
  <dc:description/>
  <cp:lastModifiedBy>Paddock, David</cp:lastModifiedBy>
  <cp:revision>2</cp:revision>
  <dcterms:created xsi:type="dcterms:W3CDTF">2018-08-29T01:39:00Z</dcterms:created>
  <dcterms:modified xsi:type="dcterms:W3CDTF">2018-08-29T01:39:00Z</dcterms:modified>
</cp:coreProperties>
</file>